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2BAF5" w14:textId="77777777" w:rsidR="00A91417" w:rsidRPr="00A91417" w:rsidRDefault="00A91417" w:rsidP="00A91417">
      <w:pPr>
        <w:spacing w:before="100" w:beforeAutospacing="1" w:after="100" w:afterAutospacing="1"/>
        <w:rPr>
          <w:sz w:val="22"/>
          <w:szCs w:val="22"/>
        </w:rPr>
      </w:pPr>
      <w:r w:rsidRPr="00A91417">
        <w:rPr>
          <w:b/>
          <w:bCs/>
        </w:rPr>
        <w:t>Plantekasser med Mahogni fra By Bang</w:t>
      </w:r>
      <w:r w:rsidRPr="00A91417">
        <w:br/>
      </w:r>
      <w:r w:rsidRPr="00A91417">
        <w:rPr>
          <w:sz w:val="22"/>
          <w:szCs w:val="22"/>
        </w:rPr>
        <w:t xml:space="preserve">Ønsker du en stilren og bæredygtig løsning til at bringe grønne elementer ind i byrum, boligforeninger eller private haver? By Bangs plantekasser med mahogni er udviklet til at kombinere FSC-certificeret træ og slidstærkt stål (galvaniseret eller </w:t>
      </w:r>
      <w:proofErr w:type="spellStart"/>
      <w:r w:rsidRPr="00A91417">
        <w:rPr>
          <w:sz w:val="22"/>
          <w:szCs w:val="22"/>
        </w:rPr>
        <w:t>corten</w:t>
      </w:r>
      <w:proofErr w:type="spellEnd"/>
      <w:r w:rsidRPr="00A91417">
        <w:rPr>
          <w:sz w:val="22"/>
          <w:szCs w:val="22"/>
        </w:rPr>
        <w:t>). Denne sammensætning sikrer et tidløst, elegant udtryk, der kræver minimal vedligeholdelse og holder i mange år. Plantekasserne kan leveres i flere størrelser, tilpasses efter behov og eventuelt suppleres med bænke. Resultatet er et harmonisk design, som både skaber et grønt bymiljø og giver komfortable opholdsmuligheder.</w:t>
      </w:r>
    </w:p>
    <w:p w14:paraId="359B2817" w14:textId="77777777" w:rsidR="00A91417" w:rsidRPr="00A91417" w:rsidRDefault="00A91417" w:rsidP="00A91417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A91417">
        <w:rPr>
          <w:b/>
          <w:bCs/>
          <w:sz w:val="22"/>
          <w:szCs w:val="22"/>
        </w:rPr>
        <w:t>Stål</w:t>
      </w:r>
    </w:p>
    <w:p w14:paraId="1C5DC117" w14:textId="77777777" w:rsidR="00A91417" w:rsidRPr="00A91417" w:rsidRDefault="00A91417" w:rsidP="00A91417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A91417">
        <w:rPr>
          <w:b/>
          <w:bCs/>
          <w:sz w:val="22"/>
          <w:szCs w:val="22"/>
        </w:rPr>
        <w:t>Varianter:</w:t>
      </w:r>
      <w:r w:rsidRPr="00A91417">
        <w:rPr>
          <w:sz w:val="22"/>
          <w:szCs w:val="22"/>
        </w:rPr>
        <w:t xml:space="preserve"> Galvaniseret stål, sort stål (kan males eller varmgalvaniseres) eller </w:t>
      </w:r>
      <w:proofErr w:type="spellStart"/>
      <w:r w:rsidRPr="00A91417">
        <w:rPr>
          <w:sz w:val="22"/>
          <w:szCs w:val="22"/>
        </w:rPr>
        <w:t>cortenstål</w:t>
      </w:r>
      <w:proofErr w:type="spellEnd"/>
      <w:r w:rsidRPr="00A91417">
        <w:rPr>
          <w:sz w:val="22"/>
          <w:szCs w:val="22"/>
        </w:rPr>
        <w:t>.</w:t>
      </w:r>
    </w:p>
    <w:p w14:paraId="53C554D0" w14:textId="77777777" w:rsidR="00A91417" w:rsidRPr="00A91417" w:rsidRDefault="00A91417" w:rsidP="00A91417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A91417">
        <w:rPr>
          <w:b/>
          <w:bCs/>
          <w:sz w:val="22"/>
          <w:szCs w:val="22"/>
        </w:rPr>
        <w:t>Tykkelser:</w:t>
      </w:r>
      <w:r w:rsidRPr="00A91417">
        <w:rPr>
          <w:sz w:val="22"/>
          <w:szCs w:val="22"/>
        </w:rPr>
        <w:t xml:space="preserve"> 3 mm eller 5 mm (mulighed for 8/10 mm ved særlige krav).</w:t>
      </w:r>
    </w:p>
    <w:p w14:paraId="54539803" w14:textId="77777777" w:rsidR="00A91417" w:rsidRPr="00A91417" w:rsidRDefault="00A91417" w:rsidP="00A91417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A91417">
        <w:rPr>
          <w:b/>
          <w:bCs/>
          <w:sz w:val="22"/>
          <w:szCs w:val="22"/>
        </w:rPr>
        <w:t>Overflade:</w:t>
      </w:r>
    </w:p>
    <w:p w14:paraId="25FB8CE0" w14:textId="77777777" w:rsidR="00A91417" w:rsidRPr="00A91417" w:rsidRDefault="00A91417" w:rsidP="00A91417">
      <w:pPr>
        <w:numPr>
          <w:ilvl w:val="2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A91417">
        <w:rPr>
          <w:sz w:val="22"/>
          <w:szCs w:val="22"/>
        </w:rPr>
        <w:t>Galvanisering sikrer lang holdbarhed og minimal vedligeholdelse.</w:t>
      </w:r>
    </w:p>
    <w:p w14:paraId="3E58226D" w14:textId="77777777" w:rsidR="00A91417" w:rsidRPr="00A91417" w:rsidRDefault="00A91417" w:rsidP="00A91417">
      <w:pPr>
        <w:numPr>
          <w:ilvl w:val="2"/>
          <w:numId w:val="1"/>
        </w:numPr>
        <w:spacing w:before="100" w:beforeAutospacing="1" w:after="100" w:afterAutospacing="1"/>
        <w:rPr>
          <w:sz w:val="22"/>
          <w:szCs w:val="22"/>
        </w:rPr>
      </w:pPr>
      <w:proofErr w:type="spellStart"/>
      <w:r w:rsidRPr="00A91417">
        <w:rPr>
          <w:sz w:val="22"/>
          <w:szCs w:val="22"/>
        </w:rPr>
        <w:t>Cortenstål</w:t>
      </w:r>
      <w:proofErr w:type="spellEnd"/>
      <w:r w:rsidRPr="00A91417">
        <w:rPr>
          <w:sz w:val="22"/>
          <w:szCs w:val="22"/>
        </w:rPr>
        <w:t xml:space="preserve"> patinerer med en rustbrun overflade, som beskytter stålet naturligt.</w:t>
      </w:r>
    </w:p>
    <w:p w14:paraId="562D7A26" w14:textId="77777777" w:rsidR="00A91417" w:rsidRPr="00A91417" w:rsidRDefault="00A91417" w:rsidP="00A91417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A91417">
        <w:rPr>
          <w:b/>
          <w:bCs/>
          <w:sz w:val="22"/>
          <w:szCs w:val="22"/>
        </w:rPr>
        <w:t>Træ (FSC-certificeret mahogni)</w:t>
      </w:r>
    </w:p>
    <w:p w14:paraId="29B3F9BE" w14:textId="77777777" w:rsidR="00A91417" w:rsidRPr="00A91417" w:rsidRDefault="00A91417" w:rsidP="00A91417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  <w:lang w:val="sv-SE"/>
        </w:rPr>
      </w:pPr>
      <w:r w:rsidRPr="00A91417">
        <w:rPr>
          <w:b/>
          <w:bCs/>
          <w:sz w:val="22"/>
          <w:szCs w:val="22"/>
          <w:lang w:val="sv-SE"/>
        </w:rPr>
        <w:t>Dimensioner:</w:t>
      </w:r>
      <w:r w:rsidRPr="00A91417">
        <w:rPr>
          <w:sz w:val="22"/>
          <w:szCs w:val="22"/>
          <w:lang w:val="sv-SE"/>
        </w:rPr>
        <w:t xml:space="preserve"> 35×35 mm, 35×55 mm (</w:t>
      </w:r>
      <w:proofErr w:type="spellStart"/>
      <w:r w:rsidRPr="00A91417">
        <w:rPr>
          <w:sz w:val="22"/>
          <w:szCs w:val="22"/>
          <w:lang w:val="sv-SE"/>
        </w:rPr>
        <w:t>evt</w:t>
      </w:r>
      <w:proofErr w:type="spellEnd"/>
      <w:r w:rsidRPr="00A91417">
        <w:rPr>
          <w:sz w:val="22"/>
          <w:szCs w:val="22"/>
          <w:lang w:val="sv-SE"/>
        </w:rPr>
        <w:t>. 35×68, 35×120, 35×145 mm).</w:t>
      </w:r>
    </w:p>
    <w:p w14:paraId="7880C41D" w14:textId="77777777" w:rsidR="00A91417" w:rsidRPr="00A91417" w:rsidRDefault="00A91417" w:rsidP="00A91417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  <w:lang w:val="sv-SE"/>
        </w:rPr>
      </w:pPr>
      <w:r w:rsidRPr="00A91417">
        <w:rPr>
          <w:b/>
          <w:bCs/>
          <w:sz w:val="22"/>
          <w:szCs w:val="22"/>
          <w:lang w:val="sv-SE"/>
        </w:rPr>
        <w:t>Montering:</w:t>
      </w:r>
      <w:r w:rsidRPr="00A91417">
        <w:rPr>
          <w:sz w:val="22"/>
          <w:szCs w:val="22"/>
          <w:lang w:val="sv-SE"/>
        </w:rPr>
        <w:t xml:space="preserve"> </w:t>
      </w:r>
      <w:proofErr w:type="spellStart"/>
      <w:r w:rsidRPr="00A91417">
        <w:rPr>
          <w:sz w:val="22"/>
          <w:szCs w:val="22"/>
          <w:lang w:val="sv-SE"/>
        </w:rPr>
        <w:t>Mahognistave</w:t>
      </w:r>
      <w:proofErr w:type="spellEnd"/>
      <w:r w:rsidRPr="00A91417">
        <w:rPr>
          <w:sz w:val="22"/>
          <w:szCs w:val="22"/>
          <w:lang w:val="sv-SE"/>
        </w:rPr>
        <w:t xml:space="preserve"> kan </w:t>
      </w:r>
      <w:proofErr w:type="spellStart"/>
      <w:r w:rsidRPr="00A91417">
        <w:rPr>
          <w:sz w:val="22"/>
          <w:szCs w:val="22"/>
          <w:lang w:val="sv-SE"/>
        </w:rPr>
        <w:t>monteres</w:t>
      </w:r>
      <w:proofErr w:type="spellEnd"/>
      <w:r w:rsidRPr="00A91417">
        <w:rPr>
          <w:sz w:val="22"/>
          <w:szCs w:val="22"/>
          <w:lang w:val="sv-SE"/>
        </w:rPr>
        <w:t xml:space="preserve"> på </w:t>
      </w:r>
      <w:proofErr w:type="spellStart"/>
      <w:r w:rsidRPr="00A91417">
        <w:rPr>
          <w:sz w:val="22"/>
          <w:szCs w:val="22"/>
          <w:lang w:val="sv-SE"/>
        </w:rPr>
        <w:t>siderne</w:t>
      </w:r>
      <w:proofErr w:type="spellEnd"/>
      <w:r w:rsidRPr="00A91417">
        <w:rPr>
          <w:sz w:val="22"/>
          <w:szCs w:val="22"/>
          <w:lang w:val="sv-SE"/>
        </w:rPr>
        <w:t xml:space="preserve"> for et </w:t>
      </w:r>
      <w:proofErr w:type="spellStart"/>
      <w:r w:rsidRPr="00A91417">
        <w:rPr>
          <w:sz w:val="22"/>
          <w:szCs w:val="22"/>
          <w:lang w:val="sv-SE"/>
        </w:rPr>
        <w:t>ensartet</w:t>
      </w:r>
      <w:proofErr w:type="spellEnd"/>
      <w:r w:rsidRPr="00A91417">
        <w:rPr>
          <w:sz w:val="22"/>
          <w:szCs w:val="22"/>
          <w:lang w:val="sv-SE"/>
        </w:rPr>
        <w:t xml:space="preserve">, </w:t>
      </w:r>
      <w:proofErr w:type="gramStart"/>
      <w:r w:rsidRPr="00A91417">
        <w:rPr>
          <w:sz w:val="22"/>
          <w:szCs w:val="22"/>
          <w:lang w:val="sv-SE"/>
        </w:rPr>
        <w:t>naturligt look</w:t>
      </w:r>
      <w:proofErr w:type="gramEnd"/>
      <w:r w:rsidRPr="00A91417">
        <w:rPr>
          <w:sz w:val="22"/>
          <w:szCs w:val="22"/>
          <w:lang w:val="sv-SE"/>
        </w:rPr>
        <w:t xml:space="preserve"> – </w:t>
      </w:r>
      <w:proofErr w:type="spellStart"/>
      <w:r w:rsidRPr="00A91417">
        <w:rPr>
          <w:sz w:val="22"/>
          <w:szCs w:val="22"/>
          <w:lang w:val="sv-SE"/>
        </w:rPr>
        <w:t>fx</w:t>
      </w:r>
      <w:proofErr w:type="spellEnd"/>
      <w:r w:rsidRPr="00A91417">
        <w:rPr>
          <w:sz w:val="22"/>
          <w:szCs w:val="22"/>
          <w:lang w:val="sv-SE"/>
        </w:rPr>
        <w:t xml:space="preserve"> med 35×35 mm </w:t>
      </w:r>
      <w:proofErr w:type="spellStart"/>
      <w:r w:rsidRPr="00A91417">
        <w:rPr>
          <w:sz w:val="22"/>
          <w:szCs w:val="22"/>
          <w:lang w:val="sv-SE"/>
        </w:rPr>
        <w:t>stave</w:t>
      </w:r>
      <w:proofErr w:type="spellEnd"/>
      <w:r w:rsidRPr="00A91417">
        <w:rPr>
          <w:sz w:val="22"/>
          <w:szCs w:val="22"/>
          <w:lang w:val="sv-SE"/>
        </w:rPr>
        <w:t xml:space="preserve"> for en elegant og harmonisk </w:t>
      </w:r>
      <w:proofErr w:type="spellStart"/>
      <w:r w:rsidRPr="00A91417">
        <w:rPr>
          <w:sz w:val="22"/>
          <w:szCs w:val="22"/>
          <w:lang w:val="sv-SE"/>
        </w:rPr>
        <w:t>beklædning</w:t>
      </w:r>
      <w:proofErr w:type="spellEnd"/>
      <w:r w:rsidRPr="00A91417">
        <w:rPr>
          <w:sz w:val="22"/>
          <w:szCs w:val="22"/>
          <w:lang w:val="sv-SE"/>
        </w:rPr>
        <w:t>.</w:t>
      </w:r>
    </w:p>
    <w:p w14:paraId="7EF0816B" w14:textId="77777777" w:rsidR="00A91417" w:rsidRPr="00A91417" w:rsidRDefault="00A91417" w:rsidP="00A91417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A91417">
        <w:rPr>
          <w:b/>
          <w:bCs/>
          <w:sz w:val="22"/>
          <w:szCs w:val="22"/>
        </w:rPr>
        <w:t>Fastgørelse:</w:t>
      </w:r>
      <w:r w:rsidRPr="00A91417">
        <w:rPr>
          <w:sz w:val="22"/>
          <w:szCs w:val="22"/>
        </w:rPr>
        <w:t xml:space="preserve"> Rustfri skruer og 3 mm afstandsskiver fremhæver samspillet mellem stål og træ.</w:t>
      </w:r>
    </w:p>
    <w:p w14:paraId="6BA1F3DC" w14:textId="77777777" w:rsidR="00A91417" w:rsidRPr="00A91417" w:rsidRDefault="00A91417" w:rsidP="00A91417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A91417">
        <w:rPr>
          <w:b/>
          <w:bCs/>
          <w:sz w:val="22"/>
          <w:szCs w:val="22"/>
        </w:rPr>
        <w:t>Konstruktion</w:t>
      </w:r>
    </w:p>
    <w:p w14:paraId="3F1520DB" w14:textId="77777777" w:rsidR="00A91417" w:rsidRPr="00A91417" w:rsidRDefault="00A91417" w:rsidP="00A91417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A91417">
        <w:rPr>
          <w:b/>
          <w:bCs/>
          <w:sz w:val="22"/>
          <w:szCs w:val="22"/>
        </w:rPr>
        <w:t>Topkanter og forstærkninger:</w:t>
      </w:r>
    </w:p>
    <w:p w14:paraId="289A349F" w14:textId="77777777" w:rsidR="00A91417" w:rsidRPr="00A91417" w:rsidRDefault="00A91417" w:rsidP="00A91417">
      <w:pPr>
        <w:numPr>
          <w:ilvl w:val="2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A91417">
        <w:rPr>
          <w:sz w:val="22"/>
          <w:szCs w:val="22"/>
        </w:rPr>
        <w:t>Ombuk i toppen eller indvendig forstærkning for øget stabilitet.</w:t>
      </w:r>
    </w:p>
    <w:p w14:paraId="3EE1810B" w14:textId="77777777" w:rsidR="00A91417" w:rsidRPr="00A91417" w:rsidRDefault="00A91417" w:rsidP="00A91417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A91417">
        <w:rPr>
          <w:b/>
          <w:bCs/>
          <w:sz w:val="22"/>
          <w:szCs w:val="22"/>
        </w:rPr>
        <w:t>Bund og fødder:</w:t>
      </w:r>
    </w:p>
    <w:p w14:paraId="6C204F32" w14:textId="77777777" w:rsidR="00A91417" w:rsidRPr="00A91417" w:rsidRDefault="00A91417" w:rsidP="00A91417">
      <w:pPr>
        <w:numPr>
          <w:ilvl w:val="2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A91417">
        <w:rPr>
          <w:sz w:val="22"/>
          <w:szCs w:val="22"/>
        </w:rPr>
        <w:t>Mulighed for kasser med eller uden bund.</w:t>
      </w:r>
    </w:p>
    <w:p w14:paraId="2E8B26F4" w14:textId="77777777" w:rsidR="00A91417" w:rsidRPr="00A91417" w:rsidRDefault="00A91417" w:rsidP="00A91417">
      <w:pPr>
        <w:numPr>
          <w:ilvl w:val="2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A91417">
        <w:rPr>
          <w:sz w:val="22"/>
          <w:szCs w:val="22"/>
        </w:rPr>
        <w:t>Justerbare fødder for tilpasning til ujævne underlag.</w:t>
      </w:r>
    </w:p>
    <w:p w14:paraId="2B6226CC" w14:textId="77777777" w:rsidR="00A91417" w:rsidRPr="00A91417" w:rsidRDefault="00A91417" w:rsidP="00A91417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A91417">
        <w:rPr>
          <w:b/>
          <w:bCs/>
          <w:sz w:val="22"/>
          <w:szCs w:val="22"/>
        </w:rPr>
        <w:t>Drænhuller:</w:t>
      </w:r>
    </w:p>
    <w:p w14:paraId="6F7736E0" w14:textId="77777777" w:rsidR="00A91417" w:rsidRPr="00A91417" w:rsidRDefault="00A91417" w:rsidP="00A91417">
      <w:pPr>
        <w:numPr>
          <w:ilvl w:val="2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A91417">
        <w:rPr>
          <w:sz w:val="22"/>
          <w:szCs w:val="22"/>
        </w:rPr>
        <w:t>Huller i sider eller bund for effektiv vandafledning.</w:t>
      </w:r>
    </w:p>
    <w:p w14:paraId="4B811640" w14:textId="77777777" w:rsidR="00A91417" w:rsidRPr="00A91417" w:rsidRDefault="00A91417" w:rsidP="00A91417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A91417">
        <w:rPr>
          <w:b/>
          <w:bCs/>
          <w:sz w:val="22"/>
          <w:szCs w:val="22"/>
        </w:rPr>
        <w:t>Samlinger:</w:t>
      </w:r>
    </w:p>
    <w:p w14:paraId="323F7E3A" w14:textId="77777777" w:rsidR="00A91417" w:rsidRPr="00A91417" w:rsidRDefault="00A91417" w:rsidP="00A91417">
      <w:pPr>
        <w:numPr>
          <w:ilvl w:val="2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A91417">
        <w:rPr>
          <w:sz w:val="22"/>
          <w:szCs w:val="22"/>
        </w:rPr>
        <w:t>Større kasser leveres ofte i sektioner med boltesamlinger, så transport og montering lettes.</w:t>
      </w:r>
    </w:p>
    <w:p w14:paraId="48DA3CE7" w14:textId="77777777" w:rsidR="00A91417" w:rsidRPr="00A91417" w:rsidRDefault="00A91417" w:rsidP="00A91417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A91417">
        <w:rPr>
          <w:b/>
          <w:bCs/>
          <w:sz w:val="22"/>
          <w:szCs w:val="22"/>
        </w:rPr>
        <w:t>Tilvalg: Bænk</w:t>
      </w:r>
    </w:p>
    <w:p w14:paraId="775F4ED8" w14:textId="77777777" w:rsidR="00A91417" w:rsidRPr="00A91417" w:rsidRDefault="00A91417" w:rsidP="00A91417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A91417">
        <w:rPr>
          <w:b/>
          <w:bCs/>
          <w:sz w:val="22"/>
          <w:szCs w:val="22"/>
        </w:rPr>
        <w:t>Integrerede siddepladser:</w:t>
      </w:r>
    </w:p>
    <w:p w14:paraId="1E60A803" w14:textId="77777777" w:rsidR="00A91417" w:rsidRPr="00A91417" w:rsidRDefault="00A91417" w:rsidP="00A91417">
      <w:pPr>
        <w:numPr>
          <w:ilvl w:val="2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A91417">
        <w:rPr>
          <w:sz w:val="22"/>
          <w:szCs w:val="22"/>
        </w:rPr>
        <w:t>Mulighed for bænk i samme design, fx med FSC-certificeret mahogni på sæde, ryg eller sider.</w:t>
      </w:r>
    </w:p>
    <w:p w14:paraId="7D1A3229" w14:textId="77777777" w:rsidR="00A91417" w:rsidRPr="00A91417" w:rsidRDefault="00A91417" w:rsidP="00A91417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A91417">
        <w:rPr>
          <w:b/>
          <w:bCs/>
          <w:sz w:val="22"/>
          <w:szCs w:val="22"/>
        </w:rPr>
        <w:t>Armlæn og rygstøtte:</w:t>
      </w:r>
    </w:p>
    <w:p w14:paraId="71033C23" w14:textId="77777777" w:rsidR="00A91417" w:rsidRPr="00A91417" w:rsidRDefault="00A91417" w:rsidP="00A91417">
      <w:pPr>
        <w:numPr>
          <w:ilvl w:val="2"/>
          <w:numId w:val="1"/>
        </w:numPr>
        <w:spacing w:before="100" w:beforeAutospacing="1" w:after="100" w:afterAutospacing="1"/>
      </w:pPr>
      <w:r w:rsidRPr="00A91417">
        <w:rPr>
          <w:sz w:val="22"/>
          <w:szCs w:val="22"/>
        </w:rPr>
        <w:t>Efter ønske for øget komfort og æstetik.</w:t>
      </w:r>
    </w:p>
    <w:p w14:paraId="7C322041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B3DF2"/>
    <w:multiLevelType w:val="multilevel"/>
    <w:tmpl w:val="650C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597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417"/>
    <w:rsid w:val="0055366D"/>
    <w:rsid w:val="00733F00"/>
    <w:rsid w:val="00A91417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AC192"/>
  <w15:chartTrackingRefBased/>
  <w15:docId w15:val="{C9F50857-C905-44F9-A5C6-8F9225AE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4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914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914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914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914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914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914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914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914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914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914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914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914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9141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9141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9141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9141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9141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9141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914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914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914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914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914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9141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9141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9141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914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9141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914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2025-01-29T18:42:00Z</dcterms:created>
  <dcterms:modified xsi:type="dcterms:W3CDTF">2025-01-29T18:43:00Z</dcterms:modified>
</cp:coreProperties>
</file>