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963F" w14:textId="77777777" w:rsidR="00BE6BC1" w:rsidRPr="00BE6BC1" w:rsidRDefault="00BE6BC1" w:rsidP="00BE6BC1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BE6BC1">
        <w:rPr>
          <w:b/>
          <w:bCs/>
          <w:sz w:val="36"/>
          <w:szCs w:val="36"/>
        </w:rPr>
        <w:t>Udbudstekst: By Bang Stålkant med Dobbelt Ombuk</w:t>
      </w:r>
    </w:p>
    <w:p w14:paraId="35DFD551" w14:textId="77777777" w:rsidR="00BE6BC1" w:rsidRPr="00BE6BC1" w:rsidRDefault="00BE6BC1" w:rsidP="00BE6BC1">
      <w:p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By Bang Stålkant med Dobbelt Ombuk</w:t>
      </w:r>
      <w:r w:rsidRPr="00BE6BC1">
        <w:rPr>
          <w:sz w:val="22"/>
          <w:szCs w:val="22"/>
        </w:rPr>
        <w:t xml:space="preserve"> er en innovativ, robust og fleksibel løsning til moderne landskabsdesign og byrumsprojekter. Denne </w:t>
      </w:r>
      <w:r w:rsidRPr="00BE6BC1">
        <w:rPr>
          <w:b/>
          <w:bCs/>
          <w:sz w:val="22"/>
          <w:szCs w:val="22"/>
        </w:rPr>
        <w:t>kantsætning</w:t>
      </w:r>
      <w:r w:rsidRPr="00BE6BC1">
        <w:rPr>
          <w:sz w:val="22"/>
          <w:szCs w:val="22"/>
        </w:rPr>
        <w:t xml:space="preserve"> med dobbelt ombuk sikrer stabile og præcise linjer, hvilket gør den velegnet til både </w:t>
      </w:r>
      <w:r w:rsidRPr="00BE6BC1">
        <w:rPr>
          <w:b/>
          <w:bCs/>
          <w:sz w:val="22"/>
          <w:szCs w:val="22"/>
        </w:rPr>
        <w:t>private haver</w:t>
      </w:r>
      <w:r w:rsidRPr="00BE6BC1">
        <w:rPr>
          <w:sz w:val="22"/>
          <w:szCs w:val="22"/>
        </w:rPr>
        <w:t xml:space="preserve"> og </w:t>
      </w:r>
      <w:r w:rsidRPr="00BE6BC1">
        <w:rPr>
          <w:b/>
          <w:bCs/>
          <w:sz w:val="22"/>
          <w:szCs w:val="22"/>
        </w:rPr>
        <w:t>større offentlige anlæg</w:t>
      </w:r>
      <w:r w:rsidRPr="00BE6BC1">
        <w:rPr>
          <w:sz w:val="22"/>
          <w:szCs w:val="22"/>
        </w:rPr>
        <w:t>. Det dobbelte ombuk bidrager til nem installation og optimal holdbarhed, samtidig med at de langtidsholdbare materialer gør kanten egnet til alle typer projekter.</w:t>
      </w:r>
    </w:p>
    <w:p w14:paraId="67074383" w14:textId="77777777" w:rsidR="00BE6BC1" w:rsidRPr="00BE6BC1" w:rsidRDefault="00BE6BC1" w:rsidP="00BE6BC1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BE6BC1">
        <w:rPr>
          <w:b/>
          <w:bCs/>
          <w:sz w:val="22"/>
          <w:szCs w:val="22"/>
        </w:rPr>
        <w:t>Materialer</w:t>
      </w:r>
    </w:p>
    <w:p w14:paraId="1CB5F68C" w14:textId="77777777" w:rsidR="00BE6BC1" w:rsidRPr="00BE6BC1" w:rsidRDefault="00BE6BC1" w:rsidP="00BE6BC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BE6BC1">
        <w:rPr>
          <w:b/>
          <w:bCs/>
          <w:sz w:val="22"/>
          <w:szCs w:val="22"/>
        </w:rPr>
        <w:t>Cortenstål</w:t>
      </w:r>
      <w:proofErr w:type="spellEnd"/>
      <w:r w:rsidRPr="00BE6BC1">
        <w:rPr>
          <w:sz w:val="22"/>
          <w:szCs w:val="22"/>
        </w:rPr>
        <w:t>: Naturlig rødbrun patina, der beskytter mod korrosion.</w:t>
      </w:r>
    </w:p>
    <w:p w14:paraId="0BC0194D" w14:textId="77777777" w:rsidR="00BE6BC1" w:rsidRPr="00BE6BC1" w:rsidRDefault="00BE6BC1" w:rsidP="00BE6BC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Galvaniseret Stål</w:t>
      </w:r>
      <w:r w:rsidRPr="00BE6BC1">
        <w:rPr>
          <w:sz w:val="22"/>
          <w:szCs w:val="22"/>
        </w:rPr>
        <w:t>: Modstandsdygtig over for rust og ideel til moderne designs.</w:t>
      </w:r>
    </w:p>
    <w:p w14:paraId="63975A8A" w14:textId="77777777" w:rsidR="00BE6BC1" w:rsidRPr="00BE6BC1" w:rsidRDefault="00BE6BC1" w:rsidP="00BE6BC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Sort Stål</w:t>
      </w:r>
      <w:r w:rsidRPr="00BE6BC1">
        <w:rPr>
          <w:sz w:val="22"/>
          <w:szCs w:val="22"/>
        </w:rPr>
        <w:t>: Giver et råt, industrielt look og kan overfladebehandles efter ønske.</w:t>
      </w:r>
    </w:p>
    <w:p w14:paraId="4079497B" w14:textId="77777777" w:rsidR="00BE6BC1" w:rsidRPr="00BE6BC1" w:rsidRDefault="00BE6BC1" w:rsidP="00BE6BC1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BE6BC1">
        <w:rPr>
          <w:b/>
          <w:bCs/>
          <w:sz w:val="22"/>
          <w:szCs w:val="22"/>
        </w:rPr>
        <w:t>Dimensioner</w:t>
      </w:r>
    </w:p>
    <w:p w14:paraId="0804DC5D" w14:textId="77777777" w:rsidR="00BE6BC1" w:rsidRPr="00BE6BC1" w:rsidRDefault="00BE6BC1" w:rsidP="00BE6BC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Tykkelser</w:t>
      </w:r>
      <w:r w:rsidRPr="00BE6BC1">
        <w:rPr>
          <w:sz w:val="22"/>
          <w:szCs w:val="22"/>
        </w:rPr>
        <w:t>: 3 mm eller 5 mm</w:t>
      </w:r>
    </w:p>
    <w:p w14:paraId="3D8685BF" w14:textId="77777777" w:rsidR="00BE6BC1" w:rsidRPr="00BE6BC1" w:rsidRDefault="00BE6BC1" w:rsidP="00BE6BC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Højder</w:t>
      </w:r>
      <w:r w:rsidRPr="00BE6BC1">
        <w:rPr>
          <w:sz w:val="22"/>
          <w:szCs w:val="22"/>
        </w:rPr>
        <w:t>: 375 mm, 500 mm, 750 mm og 1000 mm</w:t>
      </w:r>
    </w:p>
    <w:p w14:paraId="6CC5BF6F" w14:textId="77777777" w:rsidR="00BE6BC1" w:rsidRPr="00BE6BC1" w:rsidRDefault="00BE6BC1" w:rsidP="00BE6BC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Længder</w:t>
      </w:r>
      <w:r w:rsidRPr="00BE6BC1">
        <w:rPr>
          <w:sz w:val="22"/>
          <w:szCs w:val="22"/>
        </w:rPr>
        <w:t>: Typisk 1,5 eller 3 meter (specialmål kan produceres efter behov)</w:t>
      </w:r>
    </w:p>
    <w:p w14:paraId="794DF75D" w14:textId="77777777" w:rsidR="00BE6BC1" w:rsidRPr="00BE6BC1" w:rsidRDefault="00BE6BC1" w:rsidP="00BE6BC1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BE6BC1">
        <w:rPr>
          <w:b/>
          <w:bCs/>
          <w:sz w:val="22"/>
          <w:szCs w:val="22"/>
        </w:rPr>
        <w:t>Montering</w:t>
      </w:r>
    </w:p>
    <w:p w14:paraId="3F17964F" w14:textId="77777777" w:rsidR="00BE6BC1" w:rsidRPr="00BE6BC1" w:rsidRDefault="00BE6BC1" w:rsidP="00BE6BC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Dobbelt Ombuk</w:t>
      </w:r>
      <w:r w:rsidRPr="00BE6BC1">
        <w:rPr>
          <w:sz w:val="22"/>
          <w:szCs w:val="22"/>
        </w:rPr>
        <w:t>: Kanten monteres ved at banke firkantrør ned i terrænet (anbefalet afstand 0,5 til 0,75 m), hvorpå stålkanten “hægtes” eller fastgøres.</w:t>
      </w:r>
    </w:p>
    <w:p w14:paraId="06EE215B" w14:textId="77777777" w:rsidR="00BE6BC1" w:rsidRPr="00BE6BC1" w:rsidRDefault="00BE6BC1" w:rsidP="00BE6BC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Samlinger</w:t>
      </w:r>
      <w:r w:rsidRPr="00BE6BC1">
        <w:rPr>
          <w:sz w:val="22"/>
          <w:szCs w:val="22"/>
        </w:rPr>
        <w:t>: Foregår via svejsning, beslag eller fladstål på bagsiden for ekstra styrke og stabilitet.</w:t>
      </w:r>
    </w:p>
    <w:p w14:paraId="78824C90" w14:textId="77777777" w:rsidR="00BE6BC1" w:rsidRPr="00BE6BC1" w:rsidRDefault="00BE6BC1" w:rsidP="00BE6BC1">
      <w:pPr>
        <w:spacing w:before="100" w:beforeAutospacing="1" w:after="100" w:afterAutospacing="1"/>
        <w:rPr>
          <w:sz w:val="22"/>
          <w:szCs w:val="22"/>
        </w:rPr>
      </w:pPr>
      <w:r w:rsidRPr="00BE6BC1">
        <w:rPr>
          <w:b/>
          <w:bCs/>
          <w:sz w:val="22"/>
          <w:szCs w:val="22"/>
        </w:rPr>
        <w:t>By Bang Stålkant med Dobbelt Ombuk</w:t>
      </w:r>
      <w:r w:rsidRPr="00BE6BC1">
        <w:rPr>
          <w:sz w:val="22"/>
          <w:szCs w:val="22"/>
        </w:rPr>
        <w:t xml:space="preserve"> kombinerer funktionalitet, æstetik og nem installation, hvilket gør den til et foretrukket valg for både private og professionelle projekter. For yderligere information om produkterne, specialmål og montagevejledninger henvises til </w:t>
      </w:r>
      <w:hyperlink r:id="rId5" w:tgtFrame="_new" w:history="1">
        <w:r w:rsidRPr="00BE6BC1">
          <w:rPr>
            <w:b/>
            <w:bCs/>
            <w:sz w:val="22"/>
            <w:szCs w:val="22"/>
            <w:u w:val="single"/>
          </w:rPr>
          <w:t>www.bybang.dk</w:t>
        </w:r>
      </w:hyperlink>
      <w:r w:rsidRPr="00BE6BC1">
        <w:rPr>
          <w:sz w:val="22"/>
          <w:szCs w:val="22"/>
        </w:rPr>
        <w:t xml:space="preserve"> eller kontakt </w:t>
      </w:r>
      <w:r w:rsidRPr="00BE6BC1">
        <w:rPr>
          <w:b/>
          <w:bCs/>
          <w:sz w:val="22"/>
          <w:szCs w:val="22"/>
        </w:rPr>
        <w:t>By Bang</w:t>
      </w:r>
      <w:r w:rsidRPr="00BE6BC1">
        <w:rPr>
          <w:sz w:val="22"/>
          <w:szCs w:val="22"/>
        </w:rPr>
        <w:t xml:space="preserve"> direkte.</w:t>
      </w:r>
    </w:p>
    <w:p w14:paraId="1810806C" w14:textId="77777777" w:rsidR="00733F00" w:rsidRPr="00BE6BC1" w:rsidRDefault="00733F00"/>
    <w:sectPr w:rsidR="00733F00" w:rsidRPr="00BE6B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A55"/>
    <w:multiLevelType w:val="multilevel"/>
    <w:tmpl w:val="AEE8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545C7"/>
    <w:multiLevelType w:val="multilevel"/>
    <w:tmpl w:val="4DDA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955C8"/>
    <w:multiLevelType w:val="multilevel"/>
    <w:tmpl w:val="24A2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75779">
    <w:abstractNumId w:val="0"/>
  </w:num>
  <w:num w:numId="2" w16cid:durableId="473646586">
    <w:abstractNumId w:val="1"/>
  </w:num>
  <w:num w:numId="3" w16cid:durableId="84612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C1"/>
    <w:rsid w:val="00356010"/>
    <w:rsid w:val="00733F00"/>
    <w:rsid w:val="00BE6BC1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1CA6"/>
  <w15:chartTrackingRefBased/>
  <w15:docId w15:val="{1FDC8B9F-B8EE-4782-848F-DCBF16AD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B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6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6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6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6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6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6B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6B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6B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6B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6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E6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E6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E6B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E6B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E6B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E6B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E6B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E6B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E6B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6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E6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E6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E6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E6B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E6B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E6B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E6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E6B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E6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ybang.d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2025-01-22T18:43:00Z</dcterms:created>
  <dcterms:modified xsi:type="dcterms:W3CDTF">2025-01-22T18:44:00Z</dcterms:modified>
</cp:coreProperties>
</file>